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3D428E" w:rsidR="00597C15" w:rsidRPr="00194351" w:rsidRDefault="00000000">
      <w:pPr>
        <w:rPr>
          <w:b/>
          <w:bCs/>
        </w:rPr>
      </w:pPr>
      <w:r w:rsidRPr="00194351">
        <w:rPr>
          <w:b/>
          <w:bCs/>
        </w:rPr>
        <w:t>Egzamin licencjacki – serbistyka</w:t>
      </w:r>
    </w:p>
    <w:p w14:paraId="0C2F051A" w14:textId="77777777" w:rsidR="00726278" w:rsidRDefault="00726278"/>
    <w:p w14:paraId="00000002" w14:textId="77777777" w:rsidR="00597C15" w:rsidRDefault="00000000">
      <w:r>
        <w:t>Literatura Serbii</w:t>
      </w:r>
    </w:p>
    <w:p w14:paraId="00000003" w14:textId="77777777" w:rsidR="00597C15" w:rsidRDefault="00000000">
      <w:r>
        <w:t>1. Vladar, vožd, vođa – izabrane književne predstave vlasti u srpskoj književnosti.</w:t>
      </w:r>
    </w:p>
    <w:p w14:paraId="00000004" w14:textId="77777777" w:rsidR="00597C15" w:rsidRDefault="00000000">
      <w:r>
        <w:t>2. Žensko u srpskoj književnosti – spisateljice, likovi, teme.</w:t>
      </w:r>
    </w:p>
    <w:p w14:paraId="00000005" w14:textId="77777777" w:rsidR="00597C15" w:rsidRDefault="00000000">
      <w:r>
        <w:t>3. Istorijske teme i dialog umetnika sa prošlošću u srpskoj prozi i poeziji.</w:t>
      </w:r>
    </w:p>
    <w:p w14:paraId="00000006" w14:textId="77777777" w:rsidR="00597C15" w:rsidRDefault="00000000">
      <w:r>
        <w:t>4. Znaczenie wybranych dzieł romantyzmu w formowaniu serbskiej kultury artystycznej i politycznej.</w:t>
      </w:r>
    </w:p>
    <w:p w14:paraId="00000007" w14:textId="77777777" w:rsidR="00597C15" w:rsidRDefault="00000000">
      <w:r>
        <w:t>5. Twórczość pisarzy z Bośni i Hercegowiny w kanonie serbskiej literatury i kultury.</w:t>
      </w:r>
    </w:p>
    <w:p w14:paraId="00000008" w14:textId="77777777" w:rsidR="00597C15" w:rsidRDefault="00000000">
      <w:r>
        <w:t>6.  Krajobraz kulturowy Serbii i jego literackie reprezentacje.</w:t>
      </w:r>
    </w:p>
    <w:p w14:paraId="00000009" w14:textId="77777777" w:rsidR="00597C15" w:rsidRDefault="00000000">
      <w:r>
        <w:t xml:space="preserve"> </w:t>
      </w:r>
    </w:p>
    <w:p w14:paraId="0000000A" w14:textId="77777777" w:rsidR="00597C15" w:rsidRDefault="00000000">
      <w:r>
        <w:t>Kultura popularna Serbii</w:t>
      </w:r>
    </w:p>
    <w:p w14:paraId="0000000B" w14:textId="77777777" w:rsidR="00597C15" w:rsidRDefault="00000000">
      <w:r>
        <w:t>7. „Nowokomponowana kultura” i fenomen „turbofolku” w Serbii na przełomie XX/XXI wieku – od kultury ludowej do populizmu.</w:t>
      </w:r>
    </w:p>
    <w:p w14:paraId="0000000C" w14:textId="77777777" w:rsidR="00597C15" w:rsidRDefault="00000000">
      <w:r>
        <w:t>8. Widowiska sportowe w Serbii jako nośnik popnacjonalizmu.</w:t>
      </w:r>
    </w:p>
    <w:p w14:paraId="0000000D" w14:textId="77777777" w:rsidR="00597C15" w:rsidRDefault="00000000">
      <w:r>
        <w:t>9. Superbohaterowie jugosłowiańskiego/serbskiego komiksu między zabawą a polityką.</w:t>
      </w:r>
    </w:p>
    <w:p w14:paraId="0000000E" w14:textId="77777777" w:rsidR="00597C15" w:rsidRDefault="00000000">
      <w:r>
        <w:t>10. Festiwale muzyczne „Exit“ i „Sabor trubača” w Gučy jako odzwierciedlenie dwóch modeli współczesnej kultury serbskiej.</w:t>
      </w:r>
    </w:p>
    <w:p w14:paraId="0000000F" w14:textId="77777777" w:rsidR="00597C15" w:rsidRDefault="00000000">
      <w:r>
        <w:t>11. Obraz Serbii we współczesnym filmie serbskim i/lub serialu.</w:t>
      </w:r>
    </w:p>
    <w:p w14:paraId="00000010" w14:textId="77777777" w:rsidR="00597C15" w:rsidRDefault="00000000">
      <w:r>
        <w:t xml:space="preserve"> </w:t>
      </w:r>
    </w:p>
    <w:p w14:paraId="00000011" w14:textId="77777777" w:rsidR="00597C15" w:rsidRDefault="00000000">
      <w:r>
        <w:t>Wiedza o sztuce</w:t>
      </w:r>
    </w:p>
    <w:p w14:paraId="00000012" w14:textId="77777777" w:rsidR="00597C15" w:rsidRDefault="00000000">
      <w:r>
        <w:t>12.  Średniowieczna architektura i sztuka monumentalna a idea państwa Nemanjiciów.</w:t>
      </w:r>
    </w:p>
    <w:p w14:paraId="00000013" w14:textId="77777777" w:rsidR="00597C15" w:rsidRDefault="00000000">
      <w:r>
        <w:t>13.  Program narodowy w serbskim malarstwie przełomu XIX i XX wieku – nurty, tematy, idee (na wybranych przykładach).</w:t>
      </w:r>
    </w:p>
    <w:p w14:paraId="00000014" w14:textId="77777777" w:rsidR="00597C15" w:rsidRDefault="00000000">
      <w:r>
        <w:t>14.  Współczesne sztuki wizualne w Serbii wobec lokalnych historii i tożsamości.</w:t>
      </w:r>
    </w:p>
    <w:p w14:paraId="00000015" w14:textId="77777777" w:rsidR="00597C15" w:rsidRDefault="00000000">
      <w:r>
        <w:t>15.  Performans jako forma działania artystycznego i politycznego aktywizmu w socjalistycznej Jugosławii i/lub Serbii.</w:t>
      </w:r>
    </w:p>
    <w:p w14:paraId="00000016" w14:textId="77777777" w:rsidR="00597C15" w:rsidRDefault="00000000">
      <w:r>
        <w:t>16.  Sztuka ulicy – estetyzacja czy ideologizacja przestrzeni serbskich miast?</w:t>
      </w:r>
    </w:p>
    <w:p w14:paraId="00000017" w14:textId="77777777" w:rsidR="00597C15" w:rsidRDefault="00597C15"/>
    <w:p w14:paraId="00000018" w14:textId="384F7264" w:rsidR="00597C15" w:rsidRDefault="00000000">
      <w:r>
        <w:t>Współczesne życie społeczno-polityczne</w:t>
      </w:r>
    </w:p>
    <w:p w14:paraId="00000019" w14:textId="77777777" w:rsidR="00597C15" w:rsidRDefault="00000000">
      <w:r>
        <w:t>17. Najvažniji nacionalni simboli (grb, himna i dr.) i državni praznici.</w:t>
      </w:r>
    </w:p>
    <w:p w14:paraId="0000001A" w14:textId="77777777" w:rsidR="00597C15" w:rsidRDefault="00000000">
      <w:r>
        <w:t>18. Kultura demokratskog otpora u savremenoj Srbiji – protesti, nezavisne institucije, subverzivne ideje.</w:t>
      </w:r>
    </w:p>
    <w:p w14:paraId="0000001B" w14:textId="77777777" w:rsidR="00597C15" w:rsidRDefault="00000000">
      <w:r>
        <w:t>19. Pitanje Kosova u nacionalnom i političkom diskursu Srbije.</w:t>
      </w:r>
    </w:p>
    <w:p w14:paraId="0000001C" w14:textId="77777777" w:rsidR="00597C15" w:rsidRDefault="00000000">
      <w:r>
        <w:t>20. Uloga pravoslavlja u društvenom i političkom životu savremene Srbije.</w:t>
      </w:r>
    </w:p>
    <w:p w14:paraId="0000001D" w14:textId="77777777" w:rsidR="00597C15" w:rsidRDefault="00000000">
      <w:r>
        <w:t>21. Demografski procesi u savremenoj Srbiji.</w:t>
      </w:r>
    </w:p>
    <w:p w14:paraId="0000001E" w14:textId="77777777" w:rsidR="00597C15" w:rsidRDefault="00000000">
      <w:r>
        <w:t xml:space="preserve"> </w:t>
      </w:r>
    </w:p>
    <w:p w14:paraId="0000001F" w14:textId="77777777" w:rsidR="00597C15" w:rsidRDefault="00000000">
      <w:r>
        <w:t>Gramatyka opisowa</w:t>
      </w:r>
    </w:p>
    <w:p w14:paraId="00000020" w14:textId="77777777" w:rsidR="00597C15" w:rsidRDefault="00000000">
      <w:r>
        <w:t>22. Mesto srpskog jezika u porodici srodnih jezika.</w:t>
      </w:r>
    </w:p>
    <w:p w14:paraId="00000021" w14:textId="77777777" w:rsidR="00597C15" w:rsidRDefault="00000000">
      <w:r>
        <w:t>23. Akcenatski system srpskog jezika.</w:t>
      </w:r>
    </w:p>
    <w:p w14:paraId="00000022" w14:textId="77777777" w:rsidR="00597C15" w:rsidRDefault="00000000">
      <w:r>
        <w:t>24. Izabrani problemi kulture srpskog jezika.</w:t>
      </w:r>
    </w:p>
    <w:p w14:paraId="00000023" w14:textId="77777777" w:rsidR="00597C15" w:rsidRDefault="00000000">
      <w:r>
        <w:t>25. Osnove pravopisa srpskog jezika.</w:t>
      </w:r>
    </w:p>
    <w:p w14:paraId="00000024" w14:textId="77777777" w:rsidR="00597C15" w:rsidRDefault="00000000">
      <w:r>
        <w:t>26. Promenljive i nepromenljive vrste reči u srpskom jeziku.</w:t>
      </w:r>
    </w:p>
    <w:p w14:paraId="00000025" w14:textId="77777777" w:rsidR="00597C15" w:rsidRDefault="00000000">
      <w:r>
        <w:t>27. Deklinacija imenica u srpskom jeziku – poređenje sa imenskom promenom u poljskom jeziku.</w:t>
      </w:r>
    </w:p>
    <w:p w14:paraId="00000026" w14:textId="77777777" w:rsidR="00597C15" w:rsidRDefault="00000000">
      <w:r>
        <w:t>28. Deklinacija i kongruencija brojeva u srpskom jeziku.</w:t>
      </w:r>
    </w:p>
    <w:p w14:paraId="00000027" w14:textId="77777777" w:rsidR="00597C15" w:rsidRDefault="00000000">
      <w:r>
        <w:t>29. Glagolska vremena u srpskom jeziku – oblici, značenje i upotreba.</w:t>
      </w:r>
    </w:p>
    <w:p w14:paraId="00000029" w14:textId="02E35CD0" w:rsidR="00597C15" w:rsidRDefault="00000000">
      <w:r>
        <w:t>30. Tipovi rečenica u srpskom jeziku.</w:t>
      </w:r>
    </w:p>
    <w:sectPr w:rsidR="00597C1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5"/>
    <w:rsid w:val="00194351"/>
    <w:rsid w:val="00597C15"/>
    <w:rsid w:val="00721FE3"/>
    <w:rsid w:val="007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401C"/>
  <w15:docId w15:val="{CFEB42BD-2F28-4BD0-AA3D-8FAC2C1D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falski</cp:lastModifiedBy>
  <cp:revision>4</cp:revision>
  <dcterms:created xsi:type="dcterms:W3CDTF">2023-02-21T01:43:00Z</dcterms:created>
  <dcterms:modified xsi:type="dcterms:W3CDTF">2023-02-23T07:13:00Z</dcterms:modified>
</cp:coreProperties>
</file>